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116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54BC117" w14:textId="77777777" w:rsidR="00F0030C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54BC118" w14:textId="6EED5B76" w:rsidR="006F2333" w:rsidRPr="00192F13" w:rsidRDefault="00B80B3E" w:rsidP="006F2333">
      <w:pPr>
        <w:rPr>
          <w:b/>
          <w:sz w:val="36"/>
          <w:szCs w:val="36"/>
        </w:rPr>
      </w:pPr>
      <w:r>
        <w:rPr>
          <w:b/>
          <w:sz w:val="36"/>
          <w:szCs w:val="36"/>
        </w:rPr>
        <w:t>Podzimní</w:t>
      </w:r>
      <w:r w:rsidR="00F832F1">
        <w:rPr>
          <w:b/>
          <w:sz w:val="36"/>
          <w:szCs w:val="36"/>
        </w:rPr>
        <w:t xml:space="preserve"> kolo </w:t>
      </w:r>
      <w:r w:rsidR="002613E7">
        <w:rPr>
          <w:b/>
          <w:sz w:val="36"/>
          <w:szCs w:val="36"/>
        </w:rPr>
        <w:t>sdílených</w:t>
      </w:r>
      <w:r w:rsidR="00F832F1">
        <w:rPr>
          <w:b/>
          <w:sz w:val="36"/>
          <w:szCs w:val="36"/>
        </w:rPr>
        <w:t xml:space="preserve"> vývozů žump a septiků</w:t>
      </w:r>
      <w:r w:rsidR="002613E7">
        <w:rPr>
          <w:b/>
          <w:sz w:val="36"/>
          <w:szCs w:val="36"/>
        </w:rPr>
        <w:t xml:space="preserve"> je tady!</w:t>
      </w:r>
    </w:p>
    <w:p w14:paraId="254BC119" w14:textId="77777777" w:rsidR="0086523A" w:rsidRPr="00E421A0" w:rsidRDefault="0086523A" w:rsidP="000A0BAC">
      <w:pPr>
        <w:rPr>
          <w:b/>
          <w:bCs/>
          <w:i/>
          <w:iCs/>
          <w:sz w:val="20"/>
          <w:szCs w:val="20"/>
        </w:rPr>
      </w:pPr>
    </w:p>
    <w:p w14:paraId="254BC11A" w14:textId="0284A6B1" w:rsidR="00F832F1" w:rsidRPr="00B23E8A" w:rsidRDefault="001452A0" w:rsidP="006F2333">
      <w:pPr>
        <w:rPr>
          <w:rFonts w:cs="Arial"/>
          <w:b/>
          <w:sz w:val="18"/>
          <w:szCs w:val="18"/>
        </w:rPr>
      </w:pPr>
      <w:r w:rsidRPr="00B23E8A">
        <w:rPr>
          <w:rFonts w:cs="Arial"/>
          <w:b/>
          <w:sz w:val="18"/>
          <w:szCs w:val="18"/>
        </w:rPr>
        <w:t>Ostrava</w:t>
      </w:r>
      <w:r w:rsidR="007F3DB2" w:rsidRPr="00B23E8A">
        <w:rPr>
          <w:rFonts w:cs="Arial"/>
          <w:b/>
          <w:sz w:val="18"/>
          <w:szCs w:val="18"/>
        </w:rPr>
        <w:t xml:space="preserve">, </w:t>
      </w:r>
      <w:r w:rsidR="00B80B3E">
        <w:rPr>
          <w:rFonts w:cs="Arial"/>
          <w:b/>
          <w:sz w:val="18"/>
          <w:szCs w:val="18"/>
        </w:rPr>
        <w:t>27</w:t>
      </w:r>
      <w:r w:rsidR="00254350" w:rsidRPr="00B23E8A">
        <w:rPr>
          <w:rFonts w:cs="Arial"/>
          <w:b/>
          <w:sz w:val="18"/>
          <w:szCs w:val="18"/>
        </w:rPr>
        <w:t xml:space="preserve">. </w:t>
      </w:r>
      <w:r w:rsidR="00B80B3E">
        <w:rPr>
          <w:rFonts w:cs="Arial"/>
          <w:b/>
          <w:sz w:val="18"/>
          <w:szCs w:val="18"/>
        </w:rPr>
        <w:t>9</w:t>
      </w:r>
      <w:r w:rsidR="00F02ABA" w:rsidRPr="00B23E8A">
        <w:rPr>
          <w:rFonts w:cs="Arial"/>
          <w:b/>
          <w:sz w:val="18"/>
          <w:szCs w:val="18"/>
        </w:rPr>
        <w:t>.</w:t>
      </w:r>
      <w:r w:rsidR="00CB08BF" w:rsidRPr="00B23E8A">
        <w:rPr>
          <w:rFonts w:cs="Arial"/>
          <w:b/>
          <w:sz w:val="18"/>
          <w:szCs w:val="18"/>
        </w:rPr>
        <w:t xml:space="preserve"> </w:t>
      </w:r>
      <w:r w:rsidR="00F02ABA" w:rsidRPr="00B23E8A">
        <w:rPr>
          <w:rFonts w:cs="Arial"/>
          <w:b/>
          <w:sz w:val="18"/>
          <w:szCs w:val="18"/>
        </w:rPr>
        <w:t>20</w:t>
      </w:r>
      <w:r w:rsidR="001C7626" w:rsidRPr="00B23E8A">
        <w:rPr>
          <w:rFonts w:cs="Arial"/>
          <w:b/>
          <w:sz w:val="18"/>
          <w:szCs w:val="18"/>
        </w:rPr>
        <w:t>2</w:t>
      </w:r>
      <w:r w:rsidR="00515DC2" w:rsidRPr="00B23E8A">
        <w:rPr>
          <w:rFonts w:cs="Arial"/>
          <w:b/>
          <w:sz w:val="18"/>
          <w:szCs w:val="18"/>
        </w:rPr>
        <w:t>2</w:t>
      </w:r>
      <w:r w:rsidR="007F3DB2" w:rsidRPr="00B23E8A">
        <w:rPr>
          <w:rFonts w:cs="Arial"/>
          <w:b/>
          <w:sz w:val="18"/>
          <w:szCs w:val="18"/>
        </w:rPr>
        <w:t xml:space="preserve"> </w:t>
      </w:r>
      <w:r w:rsidR="0083544D" w:rsidRPr="00B23E8A">
        <w:rPr>
          <w:rFonts w:cs="Arial"/>
          <w:b/>
          <w:sz w:val="18"/>
          <w:szCs w:val="18"/>
        </w:rPr>
        <w:t>–</w:t>
      </w:r>
      <w:r w:rsidR="007F3DB2" w:rsidRPr="00B23E8A">
        <w:rPr>
          <w:rFonts w:cs="Arial"/>
          <w:b/>
          <w:sz w:val="18"/>
          <w:szCs w:val="18"/>
        </w:rPr>
        <w:t xml:space="preserve"> </w:t>
      </w:r>
      <w:r w:rsidR="00F832F1" w:rsidRPr="00B23E8A">
        <w:rPr>
          <w:rFonts w:cs="Arial"/>
          <w:b/>
          <w:sz w:val="18"/>
          <w:szCs w:val="18"/>
        </w:rPr>
        <w:t>Po úspěšn</w:t>
      </w:r>
      <w:r w:rsidR="002613E7" w:rsidRPr="00B23E8A">
        <w:rPr>
          <w:rFonts w:cs="Arial"/>
          <w:b/>
          <w:sz w:val="18"/>
          <w:szCs w:val="18"/>
        </w:rPr>
        <w:t>ých</w:t>
      </w:r>
      <w:r w:rsidR="006C5840" w:rsidRPr="00B23E8A">
        <w:rPr>
          <w:rFonts w:cs="Arial"/>
          <w:b/>
          <w:sz w:val="18"/>
          <w:szCs w:val="18"/>
        </w:rPr>
        <w:t xml:space="preserve"> </w:t>
      </w:r>
      <w:r w:rsidR="002613E7" w:rsidRPr="00B23E8A">
        <w:rPr>
          <w:rFonts w:cs="Arial"/>
          <w:b/>
          <w:sz w:val="18"/>
          <w:szCs w:val="18"/>
        </w:rPr>
        <w:t>akcích v uplynulých obdobích</w:t>
      </w:r>
      <w:r w:rsidR="009E04B0" w:rsidRPr="00B23E8A">
        <w:rPr>
          <w:rFonts w:cs="Arial"/>
          <w:b/>
          <w:sz w:val="18"/>
          <w:szCs w:val="18"/>
        </w:rPr>
        <w:t xml:space="preserve"> </w:t>
      </w:r>
      <w:r w:rsidR="00F832F1" w:rsidRPr="00B23E8A">
        <w:rPr>
          <w:rFonts w:cs="Arial"/>
          <w:b/>
          <w:sz w:val="18"/>
          <w:szCs w:val="18"/>
        </w:rPr>
        <w:t xml:space="preserve">startuje </w:t>
      </w:r>
      <w:r w:rsidR="002613E7" w:rsidRPr="00B23E8A">
        <w:rPr>
          <w:rFonts w:cs="Arial"/>
          <w:b/>
          <w:sz w:val="18"/>
          <w:szCs w:val="18"/>
        </w:rPr>
        <w:t xml:space="preserve">v </w:t>
      </w:r>
      <w:r w:rsidR="00B80B3E">
        <w:rPr>
          <w:rFonts w:cs="Arial"/>
          <w:b/>
          <w:sz w:val="18"/>
          <w:szCs w:val="18"/>
        </w:rPr>
        <w:t>říjnu</w:t>
      </w:r>
      <w:r w:rsidR="00F832F1" w:rsidRPr="00B23E8A">
        <w:rPr>
          <w:rFonts w:cs="Arial"/>
          <w:b/>
          <w:sz w:val="18"/>
          <w:szCs w:val="18"/>
        </w:rPr>
        <w:t xml:space="preserve"> v Moravskoslezském kraji další kolo koordinovaných vývozů žump a septiků z domácností, které nejsou napojeny na veřejnou kanalizaci a čistírnu odpadních vod. </w:t>
      </w:r>
      <w:r w:rsidR="00C93F60" w:rsidRPr="00B23E8A">
        <w:rPr>
          <w:rFonts w:cs="Arial"/>
          <w:b/>
          <w:sz w:val="18"/>
          <w:szCs w:val="18"/>
        </w:rPr>
        <w:br/>
      </w:r>
      <w:r w:rsidR="00F832F1" w:rsidRPr="00B23E8A">
        <w:rPr>
          <w:rFonts w:cs="Arial"/>
          <w:b/>
          <w:sz w:val="18"/>
          <w:szCs w:val="18"/>
        </w:rPr>
        <w:t xml:space="preserve">SmVaK Ostrava rozdělily oblast své působnosti do </w:t>
      </w:r>
      <w:r w:rsidR="002613E7" w:rsidRPr="00B23E8A">
        <w:rPr>
          <w:rFonts w:cs="Arial"/>
          <w:b/>
          <w:sz w:val="18"/>
          <w:szCs w:val="18"/>
        </w:rPr>
        <w:t>více než deseti</w:t>
      </w:r>
      <w:r w:rsidR="00F832F1" w:rsidRPr="00B23E8A">
        <w:rPr>
          <w:rFonts w:cs="Arial"/>
          <w:b/>
          <w:sz w:val="18"/>
          <w:szCs w:val="18"/>
        </w:rPr>
        <w:t xml:space="preserve"> tras, na které budou ve vybraných dnech přiděl</w:t>
      </w:r>
      <w:r w:rsidR="0086113B" w:rsidRPr="00B23E8A">
        <w:rPr>
          <w:rFonts w:cs="Arial"/>
          <w:b/>
          <w:sz w:val="18"/>
          <w:szCs w:val="18"/>
        </w:rPr>
        <w:t>e</w:t>
      </w:r>
      <w:r w:rsidR="00F832F1" w:rsidRPr="00B23E8A">
        <w:rPr>
          <w:rFonts w:cs="Arial"/>
          <w:b/>
          <w:sz w:val="18"/>
          <w:szCs w:val="18"/>
        </w:rPr>
        <w:t>ny kanalizační vozy zajišťující vývozy žump a septiků. V případě, že to bude technicky možné, se lidé mohou domluvit (například v </w:t>
      </w:r>
      <w:r w:rsidR="00C93F60" w:rsidRPr="00B23E8A">
        <w:rPr>
          <w:rFonts w:cs="Arial"/>
          <w:b/>
          <w:sz w:val="18"/>
          <w:szCs w:val="18"/>
        </w:rPr>
        <w:t>rodině</w:t>
      </w:r>
      <w:r w:rsidR="00F832F1" w:rsidRPr="00B23E8A">
        <w:rPr>
          <w:rFonts w:cs="Arial"/>
          <w:b/>
          <w:sz w:val="18"/>
          <w:szCs w:val="18"/>
        </w:rPr>
        <w:t xml:space="preserve">, </w:t>
      </w:r>
      <w:r w:rsidR="000E210C">
        <w:rPr>
          <w:rFonts w:cs="Arial"/>
          <w:b/>
          <w:sz w:val="18"/>
          <w:szCs w:val="18"/>
        </w:rPr>
        <w:t>sousedé</w:t>
      </w:r>
      <w:r w:rsidR="00C93F60" w:rsidRPr="00B23E8A">
        <w:rPr>
          <w:rFonts w:cs="Arial"/>
          <w:b/>
          <w:sz w:val="18"/>
          <w:szCs w:val="18"/>
        </w:rPr>
        <w:t xml:space="preserve"> v ulici</w:t>
      </w:r>
      <w:r w:rsidR="00F832F1" w:rsidRPr="00B23E8A">
        <w:rPr>
          <w:rFonts w:cs="Arial"/>
          <w:b/>
          <w:sz w:val="18"/>
          <w:szCs w:val="18"/>
        </w:rPr>
        <w:t>…) a díky sdíleným vývozům ušetřit</w:t>
      </w:r>
      <w:r w:rsidR="0086113B" w:rsidRPr="00B23E8A">
        <w:rPr>
          <w:rFonts w:cs="Arial"/>
          <w:b/>
          <w:sz w:val="18"/>
          <w:szCs w:val="18"/>
        </w:rPr>
        <w:t xml:space="preserve"> peníze. Startuje se </w:t>
      </w:r>
      <w:r w:rsidR="00B80B3E">
        <w:rPr>
          <w:rFonts w:cs="Arial"/>
          <w:b/>
          <w:sz w:val="18"/>
          <w:szCs w:val="18"/>
        </w:rPr>
        <w:t>24</w:t>
      </w:r>
      <w:r w:rsidR="0086113B" w:rsidRPr="00B23E8A">
        <w:rPr>
          <w:rFonts w:cs="Arial"/>
          <w:b/>
          <w:sz w:val="18"/>
          <w:szCs w:val="18"/>
        </w:rPr>
        <w:t>.</w:t>
      </w:r>
      <w:r w:rsidR="00B80B3E">
        <w:rPr>
          <w:rFonts w:cs="Arial"/>
          <w:b/>
          <w:sz w:val="18"/>
          <w:szCs w:val="18"/>
        </w:rPr>
        <w:t xml:space="preserve"> a 25.</w:t>
      </w:r>
      <w:r w:rsidR="0086113B" w:rsidRPr="00B23E8A">
        <w:rPr>
          <w:rFonts w:cs="Arial"/>
          <w:b/>
          <w:sz w:val="18"/>
          <w:szCs w:val="18"/>
        </w:rPr>
        <w:t xml:space="preserve"> </w:t>
      </w:r>
      <w:r w:rsidR="00B80B3E">
        <w:rPr>
          <w:rFonts w:cs="Arial"/>
          <w:b/>
          <w:sz w:val="18"/>
          <w:szCs w:val="18"/>
        </w:rPr>
        <w:t>října</w:t>
      </w:r>
      <w:r w:rsidR="0086113B" w:rsidRPr="00B23E8A">
        <w:rPr>
          <w:rFonts w:cs="Arial"/>
          <w:b/>
          <w:sz w:val="18"/>
          <w:szCs w:val="18"/>
        </w:rPr>
        <w:t xml:space="preserve"> na </w:t>
      </w:r>
      <w:r w:rsidR="006C5840" w:rsidRPr="00B23E8A">
        <w:rPr>
          <w:rFonts w:cs="Arial"/>
          <w:b/>
          <w:sz w:val="18"/>
          <w:szCs w:val="18"/>
        </w:rPr>
        <w:t>Frýdecko-Místecku</w:t>
      </w:r>
      <w:r w:rsidR="00F05087" w:rsidRPr="00B23E8A">
        <w:rPr>
          <w:rFonts w:cs="Arial"/>
          <w:b/>
          <w:sz w:val="18"/>
          <w:szCs w:val="18"/>
        </w:rPr>
        <w:t xml:space="preserve">, </w:t>
      </w:r>
      <w:r w:rsidR="002613E7" w:rsidRPr="00B23E8A">
        <w:rPr>
          <w:rFonts w:cs="Arial"/>
          <w:b/>
          <w:sz w:val="18"/>
          <w:szCs w:val="18"/>
        </w:rPr>
        <w:t>části Opavska</w:t>
      </w:r>
      <w:r w:rsidR="00B80B3E">
        <w:rPr>
          <w:rFonts w:cs="Arial"/>
          <w:b/>
          <w:sz w:val="18"/>
          <w:szCs w:val="18"/>
        </w:rPr>
        <w:t xml:space="preserve"> a Novojičínska</w:t>
      </w:r>
      <w:r w:rsidR="0086113B" w:rsidRPr="00B23E8A">
        <w:rPr>
          <w:rFonts w:cs="Arial"/>
          <w:b/>
          <w:sz w:val="18"/>
          <w:szCs w:val="18"/>
        </w:rPr>
        <w:t>, poslední přijd</w:t>
      </w:r>
      <w:r w:rsidR="00B80B3E">
        <w:rPr>
          <w:rFonts w:cs="Arial"/>
          <w:b/>
          <w:sz w:val="18"/>
          <w:szCs w:val="18"/>
        </w:rPr>
        <w:t>ou</w:t>
      </w:r>
      <w:r w:rsidR="0086113B" w:rsidRPr="00B23E8A">
        <w:rPr>
          <w:rFonts w:cs="Arial"/>
          <w:b/>
          <w:sz w:val="18"/>
          <w:szCs w:val="18"/>
        </w:rPr>
        <w:t xml:space="preserve"> na řadu </w:t>
      </w:r>
      <w:r w:rsidR="00B80B3E">
        <w:rPr>
          <w:rFonts w:cs="Arial"/>
          <w:b/>
          <w:sz w:val="18"/>
          <w:szCs w:val="18"/>
        </w:rPr>
        <w:t>1</w:t>
      </w:r>
      <w:r w:rsidR="0086113B" w:rsidRPr="00B23E8A">
        <w:rPr>
          <w:rFonts w:cs="Arial"/>
          <w:b/>
          <w:sz w:val="18"/>
          <w:szCs w:val="18"/>
        </w:rPr>
        <w:t xml:space="preserve">. </w:t>
      </w:r>
      <w:r w:rsidR="00B80B3E">
        <w:rPr>
          <w:rFonts w:cs="Arial"/>
          <w:b/>
          <w:sz w:val="18"/>
          <w:szCs w:val="18"/>
        </w:rPr>
        <w:t>a</w:t>
      </w:r>
      <w:r w:rsidR="000E210C">
        <w:rPr>
          <w:rFonts w:cs="Arial"/>
          <w:b/>
          <w:sz w:val="18"/>
          <w:szCs w:val="18"/>
        </w:rPr>
        <w:t xml:space="preserve"> </w:t>
      </w:r>
      <w:r w:rsidR="00B80B3E">
        <w:rPr>
          <w:rFonts w:cs="Arial"/>
          <w:b/>
          <w:sz w:val="18"/>
          <w:szCs w:val="18"/>
        </w:rPr>
        <w:t>2. listopadu</w:t>
      </w:r>
      <w:r w:rsidR="002613E7" w:rsidRPr="00B23E8A">
        <w:rPr>
          <w:rFonts w:cs="Arial"/>
          <w:b/>
          <w:sz w:val="18"/>
          <w:szCs w:val="18"/>
        </w:rPr>
        <w:t xml:space="preserve"> </w:t>
      </w:r>
      <w:r w:rsidR="00B80B3E">
        <w:rPr>
          <w:rFonts w:cs="Arial"/>
          <w:b/>
          <w:sz w:val="18"/>
          <w:szCs w:val="18"/>
        </w:rPr>
        <w:t>Havířovsko a Českotěšínsko</w:t>
      </w:r>
      <w:r w:rsidR="0086113B" w:rsidRPr="00B23E8A">
        <w:rPr>
          <w:rFonts w:cs="Arial"/>
          <w:b/>
          <w:sz w:val="18"/>
          <w:szCs w:val="18"/>
        </w:rPr>
        <w:t>.</w:t>
      </w:r>
    </w:p>
    <w:p w14:paraId="254BC11B" w14:textId="77777777" w:rsidR="00F832F1" w:rsidRPr="00B23E8A" w:rsidRDefault="00F832F1" w:rsidP="006F2333">
      <w:pPr>
        <w:rPr>
          <w:rFonts w:cs="Arial"/>
          <w:b/>
          <w:sz w:val="18"/>
          <w:szCs w:val="18"/>
        </w:rPr>
      </w:pPr>
    </w:p>
    <w:p w14:paraId="254BC11C" w14:textId="77777777" w:rsidR="00E31494" w:rsidRPr="00B23E8A" w:rsidRDefault="00E31494" w:rsidP="006F2333">
      <w:pPr>
        <w:rPr>
          <w:sz w:val="18"/>
          <w:szCs w:val="18"/>
        </w:rPr>
      </w:pPr>
      <w:r w:rsidRPr="00B23E8A">
        <w:rPr>
          <w:sz w:val="18"/>
          <w:szCs w:val="18"/>
        </w:rPr>
        <w:t xml:space="preserve">Odpadní vody z domácností, které nejsou napojeny na kanalizaci pro </w:t>
      </w:r>
      <w:r w:rsidR="0086113B" w:rsidRPr="00B23E8A">
        <w:rPr>
          <w:sz w:val="18"/>
          <w:szCs w:val="18"/>
        </w:rPr>
        <w:t>v</w:t>
      </w:r>
      <w:r w:rsidRPr="00B23E8A">
        <w:rPr>
          <w:sz w:val="18"/>
          <w:szCs w:val="18"/>
        </w:rPr>
        <w:t xml:space="preserve">eřejnou potřebu, je </w:t>
      </w:r>
      <w:r w:rsidR="002613E7" w:rsidRPr="00B23E8A">
        <w:rPr>
          <w:sz w:val="18"/>
          <w:szCs w:val="18"/>
        </w:rPr>
        <w:t>nutné</w:t>
      </w:r>
      <w:r w:rsidRPr="00B23E8A">
        <w:rPr>
          <w:sz w:val="18"/>
          <w:szCs w:val="18"/>
        </w:rPr>
        <w:t xml:space="preserve"> likvidovat odpovědně k životnímu prostředí a také s dodržením všech pravidel, která udává legislativa. </w:t>
      </w:r>
      <w:r w:rsidR="002613E7" w:rsidRPr="00B23E8A">
        <w:rPr>
          <w:sz w:val="18"/>
          <w:szCs w:val="18"/>
        </w:rPr>
        <w:t xml:space="preserve">Ta je v této oblasti přísná a pamatuje na postihy těch, kteří ji nerespektují. </w:t>
      </w:r>
      <w:r w:rsidRPr="00B23E8A">
        <w:rPr>
          <w:sz w:val="18"/>
          <w:szCs w:val="18"/>
        </w:rPr>
        <w:t xml:space="preserve">Veřejné instituce </w:t>
      </w:r>
      <w:r w:rsidR="002613E7" w:rsidRPr="00B23E8A">
        <w:rPr>
          <w:sz w:val="18"/>
          <w:szCs w:val="18"/>
        </w:rPr>
        <w:t>v poslední době</w:t>
      </w:r>
      <w:r w:rsidRPr="00B23E8A">
        <w:rPr>
          <w:sz w:val="18"/>
          <w:szCs w:val="18"/>
        </w:rPr>
        <w:t xml:space="preserve"> deklarují zvýšenou </w:t>
      </w:r>
      <w:r w:rsidR="00D76E7E" w:rsidRPr="00B23E8A">
        <w:rPr>
          <w:sz w:val="18"/>
          <w:szCs w:val="18"/>
        </w:rPr>
        <w:t>aktivitu</w:t>
      </w:r>
      <w:r w:rsidRPr="00B23E8A">
        <w:rPr>
          <w:sz w:val="18"/>
          <w:szCs w:val="18"/>
        </w:rPr>
        <w:t xml:space="preserve"> při kontrole jejího dodržování</w:t>
      </w:r>
      <w:r w:rsidR="002613E7" w:rsidRPr="00B23E8A">
        <w:rPr>
          <w:sz w:val="18"/>
          <w:szCs w:val="18"/>
        </w:rPr>
        <w:t xml:space="preserve"> a penalizaci</w:t>
      </w:r>
      <w:r w:rsidR="006F2333" w:rsidRPr="00B23E8A">
        <w:rPr>
          <w:sz w:val="18"/>
          <w:szCs w:val="18"/>
        </w:rPr>
        <w:t>.</w:t>
      </w:r>
      <w:r w:rsidRPr="00B23E8A">
        <w:rPr>
          <w:sz w:val="18"/>
          <w:szCs w:val="18"/>
        </w:rPr>
        <w:t xml:space="preserve"> SmVaK Ostrava </w:t>
      </w:r>
      <w:r w:rsidR="00C93F60" w:rsidRPr="00B23E8A">
        <w:rPr>
          <w:sz w:val="18"/>
          <w:szCs w:val="18"/>
        </w:rPr>
        <w:t xml:space="preserve">pro </w:t>
      </w:r>
      <w:r w:rsidR="002613E7" w:rsidRPr="00B23E8A">
        <w:rPr>
          <w:sz w:val="18"/>
          <w:szCs w:val="18"/>
        </w:rPr>
        <w:t>podzim</w:t>
      </w:r>
      <w:r w:rsidR="00C93F60" w:rsidRPr="00B23E8A">
        <w:rPr>
          <w:sz w:val="18"/>
          <w:szCs w:val="18"/>
        </w:rPr>
        <w:t xml:space="preserve"> opět </w:t>
      </w:r>
      <w:r w:rsidRPr="00B23E8A">
        <w:rPr>
          <w:sz w:val="18"/>
          <w:szCs w:val="18"/>
        </w:rPr>
        <w:t xml:space="preserve">připravily flexibilní systém, jak efektivně, pohodlně a za odpovídající cenu pomoci lidem, </w:t>
      </w:r>
      <w:r w:rsidR="001F60DD" w:rsidRPr="00B23E8A">
        <w:rPr>
          <w:sz w:val="18"/>
          <w:szCs w:val="18"/>
        </w:rPr>
        <w:t xml:space="preserve">jejichž nemovitosti </w:t>
      </w:r>
      <w:r w:rsidRPr="00B23E8A">
        <w:rPr>
          <w:sz w:val="18"/>
          <w:szCs w:val="18"/>
        </w:rPr>
        <w:t>nejsou napojeny na kanalizaci</w:t>
      </w:r>
      <w:r w:rsidR="001F60DD" w:rsidRPr="00B23E8A">
        <w:rPr>
          <w:sz w:val="18"/>
          <w:szCs w:val="18"/>
        </w:rPr>
        <w:t xml:space="preserve"> pro veřejnou potřebu</w:t>
      </w:r>
      <w:r w:rsidRPr="00B23E8A">
        <w:rPr>
          <w:sz w:val="18"/>
          <w:szCs w:val="18"/>
        </w:rPr>
        <w:t xml:space="preserve">. </w:t>
      </w:r>
    </w:p>
    <w:p w14:paraId="254BC11D" w14:textId="77777777" w:rsidR="00C93F60" w:rsidRPr="00B23E8A" w:rsidRDefault="00C93F60" w:rsidP="006F2333">
      <w:pPr>
        <w:rPr>
          <w:b/>
          <w:sz w:val="18"/>
          <w:szCs w:val="18"/>
        </w:rPr>
      </w:pPr>
    </w:p>
    <w:p w14:paraId="254BC11E" w14:textId="2C777207" w:rsidR="00E31494" w:rsidRPr="00B23E8A" w:rsidRDefault="00E31494" w:rsidP="00C93F60">
      <w:pPr>
        <w:autoSpaceDE w:val="0"/>
        <w:autoSpaceDN w:val="0"/>
        <w:adjustRightInd w:val="0"/>
        <w:rPr>
          <w:sz w:val="18"/>
          <w:szCs w:val="18"/>
        </w:rPr>
      </w:pPr>
      <w:r w:rsidRPr="00B23E8A">
        <w:rPr>
          <w:i/>
          <w:sz w:val="18"/>
          <w:szCs w:val="18"/>
        </w:rPr>
        <w:t>„</w:t>
      </w:r>
      <w:r w:rsidR="00096CBC" w:rsidRPr="00B23E8A">
        <w:rPr>
          <w:i/>
          <w:sz w:val="18"/>
          <w:szCs w:val="18"/>
        </w:rPr>
        <w:t xml:space="preserve">Systém jsme navíc připravili tak, že v případě, kdy se lidé – například sousedé </w:t>
      </w:r>
      <w:r w:rsidR="00B23E8A" w:rsidRPr="00B23E8A">
        <w:rPr>
          <w:i/>
          <w:sz w:val="18"/>
          <w:szCs w:val="18"/>
        </w:rPr>
        <w:t>–</w:t>
      </w:r>
      <w:r w:rsidR="00096CBC" w:rsidRPr="00B23E8A">
        <w:rPr>
          <w:i/>
          <w:sz w:val="18"/>
          <w:szCs w:val="18"/>
        </w:rPr>
        <w:t xml:space="preserve"> v některé z obcí domluví, že mají o vývoz žump nebo septiků zájem, ušetří za dopravu, jejíž náklady budou navzájem sdíleny</w:t>
      </w:r>
      <w:r w:rsidR="00C93F60" w:rsidRPr="00B23E8A">
        <w:rPr>
          <w:i/>
          <w:sz w:val="18"/>
          <w:szCs w:val="18"/>
        </w:rPr>
        <w:t>.</w:t>
      </w:r>
      <w:r w:rsidR="002613E7" w:rsidRPr="00B23E8A">
        <w:rPr>
          <w:i/>
          <w:sz w:val="18"/>
          <w:szCs w:val="18"/>
        </w:rPr>
        <w:t xml:space="preserve"> </w:t>
      </w:r>
      <w:r w:rsidR="00D76E7E" w:rsidRPr="00B23E8A">
        <w:rPr>
          <w:i/>
          <w:sz w:val="18"/>
          <w:szCs w:val="18"/>
        </w:rPr>
        <w:t>Máme</w:t>
      </w:r>
      <w:r w:rsidR="00C93F60" w:rsidRPr="00B23E8A">
        <w:rPr>
          <w:i/>
          <w:sz w:val="18"/>
          <w:szCs w:val="18"/>
        </w:rPr>
        <w:t xml:space="preserve"> dlouhodobě připravený systém, jak lidem pohodlně a za odpovídající cenu pomoci v případě, že jejich nemovitosti nejsou napojeny na kanalizaci</w:t>
      </w:r>
      <w:r w:rsidR="006C5840" w:rsidRPr="00B23E8A">
        <w:rPr>
          <w:i/>
          <w:sz w:val="18"/>
          <w:szCs w:val="18"/>
        </w:rPr>
        <w:t xml:space="preserve">. </w:t>
      </w:r>
      <w:r w:rsidR="002613E7" w:rsidRPr="00B23E8A">
        <w:rPr>
          <w:i/>
          <w:sz w:val="18"/>
          <w:szCs w:val="18"/>
        </w:rPr>
        <w:t>V</w:t>
      </w:r>
      <w:r w:rsidR="006C5840" w:rsidRPr="00B23E8A">
        <w:rPr>
          <w:i/>
          <w:sz w:val="18"/>
          <w:szCs w:val="18"/>
        </w:rPr>
        <w:t xml:space="preserve">ývozy žump a septiků jsou </w:t>
      </w:r>
      <w:r w:rsidR="002613E7" w:rsidRPr="00B23E8A">
        <w:rPr>
          <w:i/>
          <w:sz w:val="18"/>
          <w:szCs w:val="18"/>
        </w:rPr>
        <w:t xml:space="preserve">samozřejmě </w:t>
      </w:r>
      <w:r w:rsidR="006C5840" w:rsidRPr="00B23E8A">
        <w:rPr>
          <w:i/>
          <w:sz w:val="18"/>
          <w:szCs w:val="18"/>
        </w:rPr>
        <w:t>součástí naší každodenní práce i v jiných částech roku</w:t>
      </w:r>
      <w:r w:rsidR="00096CBC" w:rsidRPr="00B23E8A">
        <w:rPr>
          <w:i/>
          <w:sz w:val="18"/>
          <w:szCs w:val="18"/>
        </w:rPr>
        <w:t>,</w:t>
      </w:r>
      <w:r w:rsidR="002613E7" w:rsidRPr="00B23E8A">
        <w:rPr>
          <w:i/>
          <w:sz w:val="18"/>
          <w:szCs w:val="18"/>
        </w:rPr>
        <w:t xml:space="preserve"> ale touto akcí vycházíme lidem vstříc a snažíme se službu připravit pro naše zákazníky výhodněji a šitou na míru,</w:t>
      </w:r>
      <w:r w:rsidR="00096CBC" w:rsidRPr="00B23E8A">
        <w:rPr>
          <w:i/>
          <w:sz w:val="18"/>
          <w:szCs w:val="18"/>
        </w:rPr>
        <w:t xml:space="preserve">“ </w:t>
      </w:r>
      <w:r w:rsidR="00096CBC" w:rsidRPr="00B23E8A">
        <w:rPr>
          <w:sz w:val="18"/>
          <w:szCs w:val="18"/>
        </w:rPr>
        <w:t>říká generální ředitel SmVaK Ostrava Anatol Pšenička.</w:t>
      </w:r>
    </w:p>
    <w:p w14:paraId="254BC11F" w14:textId="77777777" w:rsidR="00956350" w:rsidRPr="00B23E8A" w:rsidRDefault="00956350" w:rsidP="003249FB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254BC120" w14:textId="77777777" w:rsidR="00E31494" w:rsidRPr="00B23E8A" w:rsidRDefault="00E31494" w:rsidP="00E31494">
      <w:pPr>
        <w:rPr>
          <w:sz w:val="18"/>
          <w:szCs w:val="18"/>
        </w:rPr>
      </w:pPr>
      <w:r w:rsidRPr="00B23E8A">
        <w:rPr>
          <w:sz w:val="18"/>
          <w:szCs w:val="18"/>
        </w:rPr>
        <w:t xml:space="preserve">Mezi lidmi </w:t>
      </w:r>
      <w:r w:rsidR="00C93F60" w:rsidRPr="00B23E8A">
        <w:rPr>
          <w:sz w:val="18"/>
          <w:szCs w:val="18"/>
        </w:rPr>
        <w:t xml:space="preserve">stále </w:t>
      </w:r>
      <w:r w:rsidRPr="00B23E8A">
        <w:rPr>
          <w:sz w:val="18"/>
          <w:szCs w:val="18"/>
        </w:rPr>
        <w:t>panují nejasnosti týkající se toho, jaké požadavky klade na fyzické i právnické osoby zákon v oblasti zneškodňování a likvidace odpadních vod. Danou problematiku řeší tzv. vodní zákon, který ukládá všem majitelům povinnost zajistit zneškodňování produkovaných odpadních vod v souladu s podmínkami vydanými příslušným vodoprávním úřadem a platnou legislativou</w:t>
      </w:r>
      <w:r w:rsidR="0044312D" w:rsidRPr="00B23E8A">
        <w:rPr>
          <w:sz w:val="18"/>
          <w:szCs w:val="18"/>
        </w:rPr>
        <w:t>.</w:t>
      </w:r>
      <w:r w:rsidR="00096CBC" w:rsidRPr="00B23E8A">
        <w:rPr>
          <w:sz w:val="18"/>
          <w:szCs w:val="18"/>
        </w:rPr>
        <w:br/>
      </w:r>
    </w:p>
    <w:p w14:paraId="254BC121" w14:textId="1A9676C0" w:rsidR="00E31494" w:rsidRPr="00B23E8A" w:rsidRDefault="00E31494" w:rsidP="00E31494">
      <w:pPr>
        <w:rPr>
          <w:sz w:val="18"/>
          <w:szCs w:val="18"/>
        </w:rPr>
      </w:pPr>
      <w:r w:rsidRPr="00B23E8A">
        <w:rPr>
          <w:i/>
          <w:sz w:val="18"/>
          <w:szCs w:val="18"/>
        </w:rPr>
        <w:t>„</w:t>
      </w:r>
      <w:r w:rsidR="002613E7" w:rsidRPr="00B23E8A">
        <w:rPr>
          <w:i/>
          <w:sz w:val="18"/>
          <w:szCs w:val="18"/>
        </w:rPr>
        <w:t>S</w:t>
      </w:r>
      <w:r w:rsidRPr="00B23E8A">
        <w:rPr>
          <w:i/>
          <w:sz w:val="18"/>
          <w:szCs w:val="18"/>
        </w:rPr>
        <w:t>tandardní povolen</w:t>
      </w:r>
      <w:r w:rsidR="002613E7" w:rsidRPr="00B23E8A">
        <w:rPr>
          <w:i/>
          <w:sz w:val="18"/>
          <w:szCs w:val="18"/>
        </w:rPr>
        <w:t>ým</w:t>
      </w:r>
      <w:r w:rsidRPr="00B23E8A">
        <w:rPr>
          <w:i/>
          <w:sz w:val="18"/>
          <w:szCs w:val="18"/>
        </w:rPr>
        <w:t xml:space="preserve"> zneškodňování</w:t>
      </w:r>
      <w:r w:rsidR="002613E7" w:rsidRPr="00B23E8A">
        <w:rPr>
          <w:i/>
          <w:sz w:val="18"/>
          <w:szCs w:val="18"/>
        </w:rPr>
        <w:t>m</w:t>
      </w:r>
      <w:r w:rsidRPr="00B23E8A">
        <w:rPr>
          <w:i/>
          <w:sz w:val="18"/>
          <w:szCs w:val="18"/>
        </w:rPr>
        <w:t xml:space="preserve"> odpadních vod je napojení nemovitosti prostřednictvím kanalizační přípojky </w:t>
      </w:r>
      <w:r w:rsidR="002613E7" w:rsidRPr="00B23E8A">
        <w:rPr>
          <w:i/>
          <w:sz w:val="18"/>
          <w:szCs w:val="18"/>
        </w:rPr>
        <w:t>na</w:t>
      </w:r>
      <w:r w:rsidRPr="00B23E8A">
        <w:rPr>
          <w:i/>
          <w:sz w:val="18"/>
          <w:szCs w:val="18"/>
        </w:rPr>
        <w:t xml:space="preserve"> kanalizac</w:t>
      </w:r>
      <w:r w:rsidR="002613E7" w:rsidRPr="00B23E8A">
        <w:rPr>
          <w:i/>
          <w:sz w:val="18"/>
          <w:szCs w:val="18"/>
        </w:rPr>
        <w:t>i</w:t>
      </w:r>
      <w:r w:rsidRPr="00B23E8A">
        <w:rPr>
          <w:i/>
          <w:sz w:val="18"/>
          <w:szCs w:val="18"/>
        </w:rPr>
        <w:t xml:space="preserve"> pro veřejnou potřebu, která může být splašková (splaškové odpadní vody) nebo jednotná (splaškové odpadní vody a dešťové odpadní vody),“</w:t>
      </w:r>
      <w:r w:rsidRPr="00B23E8A">
        <w:rPr>
          <w:sz w:val="18"/>
          <w:szCs w:val="18"/>
        </w:rPr>
        <w:t xml:space="preserve"> říká ředitel kanalizací SmVaK Ostrava </w:t>
      </w:r>
      <w:r w:rsidR="00833CA3" w:rsidRPr="00B23E8A">
        <w:rPr>
          <w:sz w:val="18"/>
          <w:szCs w:val="18"/>
        </w:rPr>
        <w:t>Petr Grzonka</w:t>
      </w:r>
      <w:r w:rsidRPr="00B23E8A">
        <w:rPr>
          <w:sz w:val="18"/>
          <w:szCs w:val="18"/>
        </w:rPr>
        <w:t xml:space="preserve">. Druhým způsobem, jak povoleným způsobem likvidovat odpadní vody, je využít k tomu určeného vodního díla. </w:t>
      </w:r>
      <w:r w:rsidR="002613E7" w:rsidRPr="00B23E8A">
        <w:rPr>
          <w:sz w:val="18"/>
          <w:szCs w:val="18"/>
        </w:rPr>
        <w:t>Jedná se</w:t>
      </w:r>
      <w:r w:rsidRPr="00B23E8A">
        <w:rPr>
          <w:sz w:val="18"/>
          <w:szCs w:val="18"/>
        </w:rPr>
        <w:t xml:space="preserve"> především o domovní čistírny odpadních vod.</w:t>
      </w:r>
      <w:r w:rsidRPr="00B23E8A">
        <w:rPr>
          <w:sz w:val="18"/>
          <w:szCs w:val="18"/>
        </w:rPr>
        <w:br/>
        <w:t xml:space="preserve">Především v menších obcích a rozptýlené zástavbě je dalším způsobem možné likvidace odpadních vod jejich akumulace v bezodtokových jímkách. </w:t>
      </w:r>
      <w:r w:rsidRPr="00B23E8A">
        <w:rPr>
          <w:i/>
          <w:sz w:val="18"/>
          <w:szCs w:val="18"/>
        </w:rPr>
        <w:t>„Majitelé nemovitostí jsou v tomto případě povinni zabezpečit zneškodnění těchto vod tak, aby nebyla ohrožena kvalita povrchových a podzemních vod</w:t>
      </w:r>
      <w:r w:rsidR="007E59E5" w:rsidRPr="00B23E8A">
        <w:rPr>
          <w:i/>
          <w:sz w:val="18"/>
          <w:szCs w:val="18"/>
        </w:rPr>
        <w:t>.</w:t>
      </w:r>
      <w:r w:rsidRPr="00B23E8A">
        <w:rPr>
          <w:i/>
          <w:sz w:val="18"/>
          <w:szCs w:val="18"/>
        </w:rPr>
        <w:t xml:space="preserve"> </w:t>
      </w:r>
      <w:r w:rsidR="007E59E5" w:rsidRPr="00B23E8A">
        <w:rPr>
          <w:i/>
          <w:sz w:val="18"/>
          <w:szCs w:val="18"/>
        </w:rPr>
        <w:t>T</w:t>
      </w:r>
      <w:r w:rsidRPr="00B23E8A">
        <w:rPr>
          <w:i/>
          <w:sz w:val="18"/>
          <w:szCs w:val="18"/>
        </w:rPr>
        <w:t xml:space="preserve">o znamená, že jímka musí být vodotěsná. Na výzvu vodoprávního úřadu nebo České inspekce životního prostředí navíc musí vlastník nemovitosti doložit způsob zneškodnění odpadních vod,“ </w:t>
      </w:r>
      <w:r w:rsidRPr="00B23E8A">
        <w:rPr>
          <w:sz w:val="18"/>
          <w:szCs w:val="18"/>
        </w:rPr>
        <w:t xml:space="preserve">vysvětluje </w:t>
      </w:r>
      <w:r w:rsidR="00833CA3" w:rsidRPr="00B23E8A">
        <w:rPr>
          <w:sz w:val="18"/>
          <w:szCs w:val="18"/>
        </w:rPr>
        <w:t>Grzonka</w:t>
      </w:r>
      <w:r w:rsidRPr="00B23E8A">
        <w:rPr>
          <w:sz w:val="18"/>
          <w:szCs w:val="18"/>
        </w:rPr>
        <w:t>.</w:t>
      </w:r>
    </w:p>
    <w:p w14:paraId="254BC122" w14:textId="77777777" w:rsidR="00096CBC" w:rsidRPr="00B23E8A" w:rsidRDefault="00096CBC" w:rsidP="00E31494">
      <w:pPr>
        <w:rPr>
          <w:sz w:val="18"/>
          <w:szCs w:val="18"/>
        </w:rPr>
      </w:pPr>
    </w:p>
    <w:p w14:paraId="254BC123" w14:textId="77777777" w:rsidR="00E31494" w:rsidRPr="00B23E8A" w:rsidRDefault="00096CBC" w:rsidP="00E31494">
      <w:pPr>
        <w:rPr>
          <w:sz w:val="18"/>
          <w:szCs w:val="18"/>
        </w:rPr>
      </w:pPr>
      <w:r w:rsidRPr="00B23E8A">
        <w:rPr>
          <w:sz w:val="18"/>
          <w:szCs w:val="18"/>
        </w:rPr>
        <w:t xml:space="preserve">Řada lidí se stále v souladu s legislativou nechová a riskuje vysoký finanční postih. </w:t>
      </w:r>
      <w:r w:rsidR="00E31494" w:rsidRPr="00B23E8A">
        <w:rPr>
          <w:sz w:val="18"/>
          <w:szCs w:val="18"/>
        </w:rPr>
        <w:t>Nejhorším, ale bohužel stále poměrně rozšířeným způsobem likvidace odpadních vod</w:t>
      </w:r>
      <w:r w:rsidR="002613E7" w:rsidRPr="00B23E8A">
        <w:rPr>
          <w:sz w:val="18"/>
          <w:szCs w:val="18"/>
        </w:rPr>
        <w:t xml:space="preserve"> (především na venkově)</w:t>
      </w:r>
      <w:r w:rsidR="00E31494" w:rsidRPr="00B23E8A">
        <w:rPr>
          <w:sz w:val="18"/>
          <w:szCs w:val="18"/>
        </w:rPr>
        <w:t xml:space="preserve"> je přímé vypouštění do povrchových či podzemních vod. Jde o jednoznačné porušení příslušného zákona</w:t>
      </w:r>
      <w:r w:rsidR="002613E7" w:rsidRPr="00B23E8A">
        <w:rPr>
          <w:sz w:val="18"/>
          <w:szCs w:val="18"/>
        </w:rPr>
        <w:t xml:space="preserve"> s možností vysoké penalizace</w:t>
      </w:r>
      <w:r w:rsidR="00E31494" w:rsidRPr="00B23E8A">
        <w:rPr>
          <w:sz w:val="18"/>
          <w:szCs w:val="18"/>
        </w:rPr>
        <w:t>.</w:t>
      </w:r>
      <w:r w:rsidR="00E31494" w:rsidRPr="00B23E8A">
        <w:rPr>
          <w:sz w:val="18"/>
          <w:szCs w:val="18"/>
        </w:rPr>
        <w:br/>
        <w:t xml:space="preserve">Riziku sankce se vystavují také lidé, kteří likvidují odpadní vody tak, že vyvezou žumpu nebo septik na pole, zahradu, do lesa, nebo dokonce přímo do toku. Jde o přestupek, který může být penalizován ze strany příslušného vodoprávního úřadu, nebo </w:t>
      </w:r>
      <w:r w:rsidR="001F60DD" w:rsidRPr="00B23E8A">
        <w:rPr>
          <w:sz w:val="18"/>
          <w:szCs w:val="18"/>
        </w:rPr>
        <w:t xml:space="preserve">České </w:t>
      </w:r>
      <w:r w:rsidR="00E31494" w:rsidRPr="00B23E8A">
        <w:rPr>
          <w:sz w:val="18"/>
          <w:szCs w:val="18"/>
        </w:rPr>
        <w:t>inspekce životního prostředí.</w:t>
      </w:r>
    </w:p>
    <w:p w14:paraId="254BC124" w14:textId="67D4F75C" w:rsidR="00E31494" w:rsidRPr="00B23E8A" w:rsidRDefault="00096CBC" w:rsidP="00E31494">
      <w:pPr>
        <w:rPr>
          <w:sz w:val="18"/>
          <w:szCs w:val="18"/>
        </w:rPr>
      </w:pPr>
      <w:r w:rsidRPr="00B23E8A">
        <w:rPr>
          <w:sz w:val="18"/>
          <w:szCs w:val="18"/>
        </w:rPr>
        <w:br/>
      </w:r>
      <w:r w:rsidR="00E31494" w:rsidRPr="00B23E8A">
        <w:rPr>
          <w:sz w:val="18"/>
          <w:szCs w:val="18"/>
        </w:rPr>
        <w:t>Častým argumentem při sporných situacích bývá to, že si</w:t>
      </w:r>
      <w:r w:rsidRPr="00B23E8A">
        <w:rPr>
          <w:sz w:val="18"/>
          <w:szCs w:val="18"/>
        </w:rPr>
        <w:t xml:space="preserve"> majitelé</w:t>
      </w:r>
      <w:r w:rsidR="00E31494" w:rsidRPr="00B23E8A">
        <w:rPr>
          <w:sz w:val="18"/>
          <w:szCs w:val="18"/>
        </w:rPr>
        <w:t xml:space="preserve"> objednali vývoz žumpy u některé z firem nabízejících tuto službu, nicméně nemají jasný přehled o tom, kde odpadní vody končí. Řešení je jednoduché. Vždy si tuto službu objednat u společnosti, která má k této činnosti (vyvážení a nezávadná likvidace odpadních vod) oprávnění. </w:t>
      </w:r>
      <w:r w:rsidR="00E31494" w:rsidRPr="00B23E8A">
        <w:rPr>
          <w:i/>
          <w:sz w:val="18"/>
          <w:szCs w:val="18"/>
        </w:rPr>
        <w:t>„Lidé by si zároveň měl</w:t>
      </w:r>
      <w:r w:rsidR="0044312D" w:rsidRPr="00B23E8A">
        <w:rPr>
          <w:i/>
          <w:sz w:val="18"/>
          <w:szCs w:val="18"/>
        </w:rPr>
        <w:t>i</w:t>
      </w:r>
      <w:r w:rsidR="00E31494" w:rsidRPr="00B23E8A">
        <w:rPr>
          <w:i/>
          <w:sz w:val="18"/>
          <w:szCs w:val="18"/>
        </w:rPr>
        <w:t xml:space="preserve"> uchovávat faktury nebo smlouvy. V nich by mělo být uvedeno, v jakém množství a ve které čistírně odpadních vod byly dané odpadní vody zlikvidovány,“</w:t>
      </w:r>
      <w:r w:rsidR="00E31494" w:rsidRPr="00B23E8A">
        <w:rPr>
          <w:sz w:val="18"/>
          <w:szCs w:val="18"/>
        </w:rPr>
        <w:t xml:space="preserve"> vysvětluje </w:t>
      </w:r>
      <w:r w:rsidR="00B23E8A">
        <w:rPr>
          <w:sz w:val="18"/>
          <w:szCs w:val="18"/>
        </w:rPr>
        <w:t>Grzonka</w:t>
      </w:r>
      <w:r w:rsidR="00E31494" w:rsidRPr="00B23E8A">
        <w:rPr>
          <w:sz w:val="18"/>
          <w:szCs w:val="18"/>
        </w:rPr>
        <w:t>.</w:t>
      </w:r>
      <w:r w:rsidRPr="00B23E8A">
        <w:rPr>
          <w:sz w:val="18"/>
          <w:szCs w:val="18"/>
        </w:rPr>
        <w:br/>
      </w:r>
      <w:r w:rsidR="00E31494" w:rsidRPr="00B23E8A">
        <w:rPr>
          <w:sz w:val="18"/>
          <w:szCs w:val="18"/>
        </w:rPr>
        <w:br/>
        <w:t xml:space="preserve">Lidé neuspějí ani v případě, že si vývoz žumpy objednají pouze jednou za několik let a argumentují dostatečností tohoto postupu, ačkoliv množství dodané vody do nemovitosti neodpovídá množství vyvezené ze žumpy. Objem </w:t>
      </w:r>
      <w:r w:rsidR="00E31494" w:rsidRPr="00B23E8A">
        <w:rPr>
          <w:sz w:val="18"/>
          <w:szCs w:val="18"/>
        </w:rPr>
        <w:lastRenderedPageBreak/>
        <w:t xml:space="preserve">zlikvidovaných vod by měl odpovídat množství dodané pitné vody do nemovitosti. </w:t>
      </w:r>
      <w:r w:rsidR="00E31494" w:rsidRPr="00B23E8A">
        <w:rPr>
          <w:i/>
          <w:sz w:val="18"/>
          <w:szCs w:val="18"/>
        </w:rPr>
        <w:t>„To lze jednoduše zkontrolovat prostřednictvím údajů vodoměru vlastníka,“</w:t>
      </w:r>
      <w:r w:rsidR="00E31494" w:rsidRPr="00B23E8A">
        <w:rPr>
          <w:sz w:val="18"/>
          <w:szCs w:val="18"/>
        </w:rPr>
        <w:t xml:space="preserve"> uzavírá </w:t>
      </w:r>
      <w:r w:rsidR="00B23E8A">
        <w:rPr>
          <w:sz w:val="18"/>
          <w:szCs w:val="18"/>
        </w:rPr>
        <w:t>Petr Grzonka</w:t>
      </w:r>
      <w:r w:rsidR="00E31494" w:rsidRPr="00B23E8A">
        <w:rPr>
          <w:sz w:val="18"/>
          <w:szCs w:val="18"/>
        </w:rPr>
        <w:t>.</w:t>
      </w:r>
    </w:p>
    <w:p w14:paraId="254BC125" w14:textId="77777777" w:rsidR="00E31494" w:rsidRPr="00096CBC" w:rsidRDefault="00E31494" w:rsidP="00E31494">
      <w:pPr>
        <w:rPr>
          <w:szCs w:val="19"/>
        </w:rPr>
      </w:pPr>
      <w:r w:rsidRPr="009E04B0">
        <w:rPr>
          <w:sz w:val="18"/>
          <w:szCs w:val="18"/>
        </w:rPr>
        <w:br/>
      </w:r>
    </w:p>
    <w:p w14:paraId="254BC126" w14:textId="77777777" w:rsidR="00E31494" w:rsidRDefault="00E31494" w:rsidP="00E31494">
      <w:pPr>
        <w:rPr>
          <w:sz w:val="20"/>
          <w:szCs w:val="20"/>
        </w:rPr>
      </w:pPr>
    </w:p>
    <w:p w14:paraId="254BC127" w14:textId="77777777" w:rsidR="00133038" w:rsidRPr="005D3980" w:rsidRDefault="00BC4596" w:rsidP="00D024B5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 w:rsidRPr="005D3980">
        <w:rPr>
          <w:b/>
          <w:sz w:val="18"/>
          <w:szCs w:val="18"/>
        </w:rPr>
        <w:br/>
      </w:r>
      <w:r w:rsidR="00133038" w:rsidRPr="005D3980">
        <w:rPr>
          <w:b/>
          <w:bCs/>
          <w:sz w:val="18"/>
          <w:szCs w:val="18"/>
          <w:u w:val="single"/>
        </w:rPr>
        <w:t>Kontakt:</w:t>
      </w:r>
    </w:p>
    <w:p w14:paraId="254BC128" w14:textId="77777777" w:rsidR="00133038" w:rsidRPr="005D3980" w:rsidRDefault="00133038" w:rsidP="00950D2A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5D3980">
        <w:rPr>
          <w:rFonts w:ascii="Arial" w:hAnsi="Arial" w:cs="Arial"/>
          <w:sz w:val="18"/>
          <w:szCs w:val="18"/>
        </w:rPr>
        <w:t>Mgr. Marek Síbrt, mluvčí</w:t>
      </w:r>
      <w:r w:rsidR="00946D7A" w:rsidRPr="005D3980">
        <w:rPr>
          <w:rFonts w:ascii="Arial" w:hAnsi="Arial" w:cs="Arial"/>
          <w:sz w:val="18"/>
          <w:szCs w:val="18"/>
        </w:rPr>
        <w:t>, manažer vnějších vztahů</w:t>
      </w:r>
    </w:p>
    <w:p w14:paraId="254BC129" w14:textId="77777777" w:rsidR="00133038" w:rsidRPr="005D3980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5D3980">
        <w:rPr>
          <w:rFonts w:cs="Arial"/>
          <w:sz w:val="18"/>
          <w:szCs w:val="18"/>
        </w:rPr>
        <w:t>Severomoravské vodovody a kanalizace Ostrava a.s.</w:t>
      </w:r>
    </w:p>
    <w:p w14:paraId="254BC12A" w14:textId="77777777" w:rsidR="00133038" w:rsidRPr="005D3980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5D3980">
        <w:rPr>
          <w:rFonts w:cs="Arial"/>
          <w:sz w:val="18"/>
          <w:szCs w:val="18"/>
        </w:rPr>
        <w:t>28. října 1235/169, Mariánské Hory, 709 00 Ostrava.</w:t>
      </w:r>
    </w:p>
    <w:p w14:paraId="254BC12B" w14:textId="77777777" w:rsidR="00133038" w:rsidRPr="005D3980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5D3980">
        <w:rPr>
          <w:rFonts w:cs="Arial"/>
          <w:sz w:val="18"/>
          <w:szCs w:val="18"/>
        </w:rPr>
        <w:t>tel. 725 500 509</w:t>
      </w:r>
    </w:p>
    <w:p w14:paraId="254BC12C" w14:textId="77777777" w:rsidR="00133038" w:rsidRPr="005D3980" w:rsidRDefault="00133038" w:rsidP="00260D89">
      <w:pPr>
        <w:autoSpaceDE w:val="0"/>
        <w:autoSpaceDN w:val="0"/>
        <w:adjustRightInd w:val="0"/>
        <w:jc w:val="center"/>
        <w:rPr>
          <w:rStyle w:val="Hypertextovodkaz"/>
          <w:rFonts w:cs="Arial"/>
          <w:sz w:val="18"/>
          <w:szCs w:val="18"/>
        </w:rPr>
      </w:pPr>
      <w:r w:rsidRPr="005D3980">
        <w:rPr>
          <w:rFonts w:cs="Arial"/>
          <w:sz w:val="18"/>
          <w:szCs w:val="18"/>
        </w:rPr>
        <w:t xml:space="preserve">e-mail </w:t>
      </w:r>
      <w:hyperlink r:id="rId8" w:history="1">
        <w:r w:rsidRPr="005D3980">
          <w:rPr>
            <w:rStyle w:val="Hypertextovodkaz"/>
            <w:rFonts w:cs="Arial"/>
            <w:sz w:val="18"/>
            <w:szCs w:val="18"/>
          </w:rPr>
          <w:t>marek.sibrt@smvak.cz</w:t>
        </w:r>
      </w:hyperlink>
      <w:r w:rsidRPr="005D3980">
        <w:rPr>
          <w:rFonts w:cs="Arial"/>
          <w:sz w:val="18"/>
          <w:szCs w:val="18"/>
        </w:rPr>
        <w:br/>
      </w:r>
      <w:hyperlink r:id="rId9" w:history="1">
        <w:r w:rsidRPr="005D3980">
          <w:rPr>
            <w:rStyle w:val="Hypertextovodkaz"/>
            <w:rFonts w:cs="Arial"/>
            <w:sz w:val="18"/>
            <w:szCs w:val="18"/>
          </w:rPr>
          <w:t>www.smvak.cz</w:t>
        </w:r>
      </w:hyperlink>
    </w:p>
    <w:p w14:paraId="254BC12D" w14:textId="77777777" w:rsidR="00362C6F" w:rsidRDefault="00362C6F" w:rsidP="00260D89">
      <w:pPr>
        <w:autoSpaceDE w:val="0"/>
        <w:autoSpaceDN w:val="0"/>
        <w:adjustRightInd w:val="0"/>
        <w:jc w:val="center"/>
        <w:rPr>
          <w:rStyle w:val="Hypertextovodkaz"/>
          <w:rFonts w:cs="Arial"/>
          <w:szCs w:val="17"/>
        </w:rPr>
      </w:pPr>
    </w:p>
    <w:p w14:paraId="254BC12E" w14:textId="77777777" w:rsidR="00362C6F" w:rsidRDefault="00362C6F" w:rsidP="00362C6F">
      <w:pPr>
        <w:autoSpaceDE w:val="0"/>
        <w:autoSpaceDN w:val="0"/>
        <w:adjustRightInd w:val="0"/>
        <w:rPr>
          <w:rStyle w:val="Hypertextovodkaz"/>
          <w:rFonts w:cs="Arial"/>
          <w:szCs w:val="17"/>
        </w:rPr>
      </w:pPr>
    </w:p>
    <w:p w14:paraId="254BC12F" w14:textId="77777777" w:rsidR="00432724" w:rsidRPr="00432724" w:rsidRDefault="00432724" w:rsidP="00432724">
      <w:pPr>
        <w:pStyle w:val="Odstavecseseznamem"/>
        <w:autoSpaceDE w:val="0"/>
        <w:autoSpaceDN w:val="0"/>
        <w:adjustRightInd w:val="0"/>
      </w:pPr>
    </w:p>
    <w:sectPr w:rsidR="00432724" w:rsidRPr="00432724" w:rsidSect="009241AF">
      <w:headerReference w:type="default" r:id="rId10"/>
      <w:headerReference w:type="first" r:id="rId11"/>
      <w:footerReference w:type="first" r:id="rId12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C9F7" w14:textId="77777777" w:rsidR="008E20DB" w:rsidRDefault="008E20DB">
      <w:r>
        <w:separator/>
      </w:r>
    </w:p>
  </w:endnote>
  <w:endnote w:type="continuationSeparator" w:id="0">
    <w:p w14:paraId="33C15997" w14:textId="77777777" w:rsidR="008E20DB" w:rsidRDefault="008E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B" w14:textId="77777777"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14:paraId="254BC13C" w14:textId="77777777"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0F54" w14:textId="77777777" w:rsidR="008E20DB" w:rsidRDefault="008E20DB">
      <w:r>
        <w:separator/>
      </w:r>
    </w:p>
  </w:footnote>
  <w:footnote w:type="continuationSeparator" w:id="0">
    <w:p w14:paraId="5C9BFB31" w14:textId="77777777" w:rsidR="008E20DB" w:rsidRDefault="008E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4" w14:textId="77777777" w:rsidR="003F4F45" w:rsidRDefault="00751E3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BC13D" wp14:editId="254BC13E">
          <wp:simplePos x="0" y="0"/>
          <wp:positionH relativeFrom="column">
            <wp:posOffset>4962525</wp:posOffset>
          </wp:positionH>
          <wp:positionV relativeFrom="paragraph">
            <wp:posOffset>9071610</wp:posOffset>
          </wp:positionV>
          <wp:extent cx="802640" cy="363220"/>
          <wp:effectExtent l="0" t="0" r="0" b="0"/>
          <wp:wrapNone/>
          <wp:docPr id="5" name="Obrázek 5" descr="C:\Users\Spirochova_E\Pictures\Loga\loga_aqualia\FCC aqu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irochova_E\Pictures\Loga\loga_aqualia\FCC aqua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113">
      <w:rPr>
        <w:noProof/>
      </w:rPr>
      <w:drawing>
        <wp:anchor distT="0" distB="0" distL="114300" distR="114300" simplePos="0" relativeHeight="251657216" behindDoc="1" locked="0" layoutInCell="1" allowOverlap="1" wp14:anchorId="254BC13F" wp14:editId="254BC14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C135" w14:textId="77777777" w:rsidR="003F4F45" w:rsidRDefault="003F4F45">
    <w:pPr>
      <w:pStyle w:val="Zhlav"/>
    </w:pPr>
  </w:p>
  <w:p w14:paraId="254BC136" w14:textId="77777777" w:rsidR="003F4F45" w:rsidRDefault="003F4F45">
    <w:pPr>
      <w:pStyle w:val="Zhlav"/>
    </w:pPr>
  </w:p>
  <w:p w14:paraId="254BC137" w14:textId="77777777" w:rsidR="003F4F45" w:rsidRDefault="003F4F45">
    <w:pPr>
      <w:pStyle w:val="Zhlav"/>
    </w:pPr>
    <w:r>
      <w:rPr>
        <w:sz w:val="36"/>
      </w:rPr>
      <w:t>TISKOVÁ ZPRÁVA</w:t>
    </w:r>
  </w:p>
  <w:p w14:paraId="254BC138" w14:textId="77777777" w:rsidR="003F4F45" w:rsidRDefault="003F4F45">
    <w:pPr>
      <w:pStyle w:val="Zhlav"/>
    </w:pPr>
  </w:p>
  <w:p w14:paraId="254BC139" w14:textId="77777777" w:rsidR="003F4F45" w:rsidRDefault="003F4F45">
    <w:pPr>
      <w:pStyle w:val="Zhlav"/>
    </w:pPr>
  </w:p>
  <w:p w14:paraId="254BC13A" w14:textId="77777777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54BC141" wp14:editId="254BC142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322E"/>
    <w:multiLevelType w:val="hybridMultilevel"/>
    <w:tmpl w:val="920A29EA"/>
    <w:lvl w:ilvl="0" w:tplc="2138E4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 w:themeColor="hyperlink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364A"/>
    <w:multiLevelType w:val="hybridMultilevel"/>
    <w:tmpl w:val="DA42D3A8"/>
    <w:lvl w:ilvl="0" w:tplc="F118D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3FBD"/>
    <w:multiLevelType w:val="hybridMultilevel"/>
    <w:tmpl w:val="4F12F012"/>
    <w:lvl w:ilvl="0" w:tplc="733AE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BA"/>
    <w:rsid w:val="000041BC"/>
    <w:rsid w:val="00007F15"/>
    <w:rsid w:val="00016091"/>
    <w:rsid w:val="00021BB5"/>
    <w:rsid w:val="000333A5"/>
    <w:rsid w:val="0004036D"/>
    <w:rsid w:val="00043349"/>
    <w:rsid w:val="000528AD"/>
    <w:rsid w:val="00052E54"/>
    <w:rsid w:val="00057128"/>
    <w:rsid w:val="00061003"/>
    <w:rsid w:val="0006173F"/>
    <w:rsid w:val="0007295F"/>
    <w:rsid w:val="00096CBC"/>
    <w:rsid w:val="000A0BAC"/>
    <w:rsid w:val="000A3098"/>
    <w:rsid w:val="000B0B2B"/>
    <w:rsid w:val="000C1E14"/>
    <w:rsid w:val="000C558B"/>
    <w:rsid w:val="000D0201"/>
    <w:rsid w:val="000D5557"/>
    <w:rsid w:val="000D644D"/>
    <w:rsid w:val="000E210C"/>
    <w:rsid w:val="000E67EC"/>
    <w:rsid w:val="0010046F"/>
    <w:rsid w:val="001148E0"/>
    <w:rsid w:val="00126F5C"/>
    <w:rsid w:val="001308DC"/>
    <w:rsid w:val="00133038"/>
    <w:rsid w:val="00136054"/>
    <w:rsid w:val="001436B3"/>
    <w:rsid w:val="001439E5"/>
    <w:rsid w:val="001452A0"/>
    <w:rsid w:val="00156492"/>
    <w:rsid w:val="0016043C"/>
    <w:rsid w:val="00163DA2"/>
    <w:rsid w:val="001660F3"/>
    <w:rsid w:val="00173355"/>
    <w:rsid w:val="001751A0"/>
    <w:rsid w:val="00177591"/>
    <w:rsid w:val="00177ED5"/>
    <w:rsid w:val="00182A42"/>
    <w:rsid w:val="00184BEC"/>
    <w:rsid w:val="00186FC6"/>
    <w:rsid w:val="00187E2B"/>
    <w:rsid w:val="00190BD2"/>
    <w:rsid w:val="00192BA8"/>
    <w:rsid w:val="00197815"/>
    <w:rsid w:val="001A3AD1"/>
    <w:rsid w:val="001A73FD"/>
    <w:rsid w:val="001A7A7F"/>
    <w:rsid w:val="001B29F5"/>
    <w:rsid w:val="001B6F1A"/>
    <w:rsid w:val="001C1D47"/>
    <w:rsid w:val="001C6D07"/>
    <w:rsid w:val="001C7626"/>
    <w:rsid w:val="001E3BD7"/>
    <w:rsid w:val="001F0B79"/>
    <w:rsid w:val="001F0FCD"/>
    <w:rsid w:val="001F52F5"/>
    <w:rsid w:val="001F564D"/>
    <w:rsid w:val="001F60DD"/>
    <w:rsid w:val="002047CC"/>
    <w:rsid w:val="002064DE"/>
    <w:rsid w:val="0020771E"/>
    <w:rsid w:val="00207EF0"/>
    <w:rsid w:val="00212B6F"/>
    <w:rsid w:val="00216450"/>
    <w:rsid w:val="0022192E"/>
    <w:rsid w:val="00230B55"/>
    <w:rsid w:val="00234D93"/>
    <w:rsid w:val="002424EC"/>
    <w:rsid w:val="00245DBE"/>
    <w:rsid w:val="002501E6"/>
    <w:rsid w:val="00254350"/>
    <w:rsid w:val="00256D93"/>
    <w:rsid w:val="00257D1A"/>
    <w:rsid w:val="00260D89"/>
    <w:rsid w:val="002613E7"/>
    <w:rsid w:val="00261791"/>
    <w:rsid w:val="0028187D"/>
    <w:rsid w:val="00283B80"/>
    <w:rsid w:val="00284525"/>
    <w:rsid w:val="00285946"/>
    <w:rsid w:val="00293B9E"/>
    <w:rsid w:val="002B0099"/>
    <w:rsid w:val="002B21FA"/>
    <w:rsid w:val="002B46D1"/>
    <w:rsid w:val="002B4F17"/>
    <w:rsid w:val="002B6397"/>
    <w:rsid w:val="002D0717"/>
    <w:rsid w:val="002D449B"/>
    <w:rsid w:val="002E1C34"/>
    <w:rsid w:val="002E2809"/>
    <w:rsid w:val="002E496D"/>
    <w:rsid w:val="002F3D32"/>
    <w:rsid w:val="002F3E94"/>
    <w:rsid w:val="0031085A"/>
    <w:rsid w:val="003111B3"/>
    <w:rsid w:val="0032060D"/>
    <w:rsid w:val="00322996"/>
    <w:rsid w:val="003249FB"/>
    <w:rsid w:val="00325D52"/>
    <w:rsid w:val="003268D4"/>
    <w:rsid w:val="00326D00"/>
    <w:rsid w:val="003339E5"/>
    <w:rsid w:val="003431D9"/>
    <w:rsid w:val="00355222"/>
    <w:rsid w:val="00362C6F"/>
    <w:rsid w:val="00365C65"/>
    <w:rsid w:val="00366769"/>
    <w:rsid w:val="003708ED"/>
    <w:rsid w:val="0037268B"/>
    <w:rsid w:val="00385C4C"/>
    <w:rsid w:val="00395630"/>
    <w:rsid w:val="00396ABF"/>
    <w:rsid w:val="003A086B"/>
    <w:rsid w:val="003A5E81"/>
    <w:rsid w:val="003A7193"/>
    <w:rsid w:val="003B0CC5"/>
    <w:rsid w:val="003B3A7F"/>
    <w:rsid w:val="003B7388"/>
    <w:rsid w:val="003C3CC1"/>
    <w:rsid w:val="003D4CDA"/>
    <w:rsid w:val="003E244F"/>
    <w:rsid w:val="003F03E8"/>
    <w:rsid w:val="003F1B7A"/>
    <w:rsid w:val="003F2888"/>
    <w:rsid w:val="003F4F45"/>
    <w:rsid w:val="003F79C1"/>
    <w:rsid w:val="004001B3"/>
    <w:rsid w:val="004020B2"/>
    <w:rsid w:val="00403BD9"/>
    <w:rsid w:val="00417F02"/>
    <w:rsid w:val="00432724"/>
    <w:rsid w:val="00433B9F"/>
    <w:rsid w:val="0044312D"/>
    <w:rsid w:val="00444921"/>
    <w:rsid w:val="00447362"/>
    <w:rsid w:val="004572F9"/>
    <w:rsid w:val="004606C7"/>
    <w:rsid w:val="004637E1"/>
    <w:rsid w:val="00466BA0"/>
    <w:rsid w:val="004727A7"/>
    <w:rsid w:val="004753D5"/>
    <w:rsid w:val="004804EC"/>
    <w:rsid w:val="00482142"/>
    <w:rsid w:val="004876DA"/>
    <w:rsid w:val="00491660"/>
    <w:rsid w:val="00494668"/>
    <w:rsid w:val="00494DD3"/>
    <w:rsid w:val="00497E63"/>
    <w:rsid w:val="004A123A"/>
    <w:rsid w:val="004A170C"/>
    <w:rsid w:val="004A26B0"/>
    <w:rsid w:val="004A3534"/>
    <w:rsid w:val="004A5070"/>
    <w:rsid w:val="004B0859"/>
    <w:rsid w:val="004B0E52"/>
    <w:rsid w:val="004B5AAF"/>
    <w:rsid w:val="004C40E9"/>
    <w:rsid w:val="004C6AB1"/>
    <w:rsid w:val="004C6F34"/>
    <w:rsid w:val="004D1003"/>
    <w:rsid w:val="004D232D"/>
    <w:rsid w:val="004E080F"/>
    <w:rsid w:val="004F2F9A"/>
    <w:rsid w:val="004F570C"/>
    <w:rsid w:val="004F5ACD"/>
    <w:rsid w:val="005023AB"/>
    <w:rsid w:val="00507C05"/>
    <w:rsid w:val="00513FF0"/>
    <w:rsid w:val="0051566E"/>
    <w:rsid w:val="00515DC2"/>
    <w:rsid w:val="00557325"/>
    <w:rsid w:val="00585E56"/>
    <w:rsid w:val="005918DD"/>
    <w:rsid w:val="00595B4B"/>
    <w:rsid w:val="005A072D"/>
    <w:rsid w:val="005A3BBD"/>
    <w:rsid w:val="005A64D5"/>
    <w:rsid w:val="005B3A71"/>
    <w:rsid w:val="005B5780"/>
    <w:rsid w:val="005D3980"/>
    <w:rsid w:val="005D6E2D"/>
    <w:rsid w:val="00601802"/>
    <w:rsid w:val="00605ED5"/>
    <w:rsid w:val="00614F78"/>
    <w:rsid w:val="00621113"/>
    <w:rsid w:val="0062182E"/>
    <w:rsid w:val="00631EFA"/>
    <w:rsid w:val="00631FE7"/>
    <w:rsid w:val="00634D74"/>
    <w:rsid w:val="00640295"/>
    <w:rsid w:val="0064519C"/>
    <w:rsid w:val="00646A7B"/>
    <w:rsid w:val="00651E77"/>
    <w:rsid w:val="00652FF0"/>
    <w:rsid w:val="00654B09"/>
    <w:rsid w:val="00656969"/>
    <w:rsid w:val="00670490"/>
    <w:rsid w:val="00671249"/>
    <w:rsid w:val="00671D5F"/>
    <w:rsid w:val="00683909"/>
    <w:rsid w:val="00694F0E"/>
    <w:rsid w:val="00696BAC"/>
    <w:rsid w:val="006A09E0"/>
    <w:rsid w:val="006B0C91"/>
    <w:rsid w:val="006B2A5B"/>
    <w:rsid w:val="006C2620"/>
    <w:rsid w:val="006C5840"/>
    <w:rsid w:val="006C6C82"/>
    <w:rsid w:val="006D75DD"/>
    <w:rsid w:val="006E2A25"/>
    <w:rsid w:val="006E2D11"/>
    <w:rsid w:val="006E410D"/>
    <w:rsid w:val="006E53F1"/>
    <w:rsid w:val="006E7136"/>
    <w:rsid w:val="006F2333"/>
    <w:rsid w:val="006F5B1E"/>
    <w:rsid w:val="006F742C"/>
    <w:rsid w:val="00700699"/>
    <w:rsid w:val="00706A87"/>
    <w:rsid w:val="007113DF"/>
    <w:rsid w:val="007160D4"/>
    <w:rsid w:val="00731241"/>
    <w:rsid w:val="00731A92"/>
    <w:rsid w:val="00746489"/>
    <w:rsid w:val="00751E36"/>
    <w:rsid w:val="00753577"/>
    <w:rsid w:val="00767A0F"/>
    <w:rsid w:val="00767C26"/>
    <w:rsid w:val="00772803"/>
    <w:rsid w:val="007737E5"/>
    <w:rsid w:val="00775514"/>
    <w:rsid w:val="0077720E"/>
    <w:rsid w:val="00782BD8"/>
    <w:rsid w:val="0078696C"/>
    <w:rsid w:val="007B5AC5"/>
    <w:rsid w:val="007C3DED"/>
    <w:rsid w:val="007C6E93"/>
    <w:rsid w:val="007D5C6B"/>
    <w:rsid w:val="007E0B17"/>
    <w:rsid w:val="007E3376"/>
    <w:rsid w:val="007E59E5"/>
    <w:rsid w:val="007F1AC7"/>
    <w:rsid w:val="007F3DB2"/>
    <w:rsid w:val="007F73DD"/>
    <w:rsid w:val="008049E5"/>
    <w:rsid w:val="00811452"/>
    <w:rsid w:val="00811F78"/>
    <w:rsid w:val="008170DF"/>
    <w:rsid w:val="0082157A"/>
    <w:rsid w:val="00821820"/>
    <w:rsid w:val="00833CA3"/>
    <w:rsid w:val="0083544D"/>
    <w:rsid w:val="0086113B"/>
    <w:rsid w:val="00861AFB"/>
    <w:rsid w:val="0086523A"/>
    <w:rsid w:val="00875A95"/>
    <w:rsid w:val="00877FD5"/>
    <w:rsid w:val="0088756E"/>
    <w:rsid w:val="00887F0B"/>
    <w:rsid w:val="008A0306"/>
    <w:rsid w:val="008A1EAB"/>
    <w:rsid w:val="008C4B8F"/>
    <w:rsid w:val="008D185C"/>
    <w:rsid w:val="008D33F7"/>
    <w:rsid w:val="008E0233"/>
    <w:rsid w:val="008E04DE"/>
    <w:rsid w:val="008E20DB"/>
    <w:rsid w:val="008E286F"/>
    <w:rsid w:val="008E7160"/>
    <w:rsid w:val="008F12B2"/>
    <w:rsid w:val="008F1E3C"/>
    <w:rsid w:val="00903846"/>
    <w:rsid w:val="009044C2"/>
    <w:rsid w:val="00904A8B"/>
    <w:rsid w:val="0090565F"/>
    <w:rsid w:val="009070F9"/>
    <w:rsid w:val="00907FDA"/>
    <w:rsid w:val="00917D87"/>
    <w:rsid w:val="009241AF"/>
    <w:rsid w:val="009272A3"/>
    <w:rsid w:val="00931409"/>
    <w:rsid w:val="00932310"/>
    <w:rsid w:val="0093257C"/>
    <w:rsid w:val="00934383"/>
    <w:rsid w:val="00936D83"/>
    <w:rsid w:val="00943819"/>
    <w:rsid w:val="00944561"/>
    <w:rsid w:val="00944804"/>
    <w:rsid w:val="00946D7A"/>
    <w:rsid w:val="00950D2A"/>
    <w:rsid w:val="00954680"/>
    <w:rsid w:val="00955DB7"/>
    <w:rsid w:val="00956350"/>
    <w:rsid w:val="009634CA"/>
    <w:rsid w:val="009668E2"/>
    <w:rsid w:val="00967992"/>
    <w:rsid w:val="00971B2A"/>
    <w:rsid w:val="009809B9"/>
    <w:rsid w:val="009823F9"/>
    <w:rsid w:val="00983FF8"/>
    <w:rsid w:val="009A2382"/>
    <w:rsid w:val="009A289A"/>
    <w:rsid w:val="009A2C69"/>
    <w:rsid w:val="009A75E9"/>
    <w:rsid w:val="009B588C"/>
    <w:rsid w:val="009C2468"/>
    <w:rsid w:val="009D204D"/>
    <w:rsid w:val="009D2674"/>
    <w:rsid w:val="009D681A"/>
    <w:rsid w:val="009E04B0"/>
    <w:rsid w:val="009E241E"/>
    <w:rsid w:val="009F3597"/>
    <w:rsid w:val="009F63B1"/>
    <w:rsid w:val="00A12F33"/>
    <w:rsid w:val="00A163B0"/>
    <w:rsid w:val="00A16D9B"/>
    <w:rsid w:val="00A17751"/>
    <w:rsid w:val="00A22E74"/>
    <w:rsid w:val="00A239DF"/>
    <w:rsid w:val="00A24AD9"/>
    <w:rsid w:val="00A301FA"/>
    <w:rsid w:val="00A43B72"/>
    <w:rsid w:val="00A505AD"/>
    <w:rsid w:val="00A5133D"/>
    <w:rsid w:val="00A527DB"/>
    <w:rsid w:val="00A5575B"/>
    <w:rsid w:val="00A57255"/>
    <w:rsid w:val="00A610DC"/>
    <w:rsid w:val="00A66089"/>
    <w:rsid w:val="00A709DB"/>
    <w:rsid w:val="00A71F81"/>
    <w:rsid w:val="00A7501F"/>
    <w:rsid w:val="00A76E0B"/>
    <w:rsid w:val="00A77617"/>
    <w:rsid w:val="00A8045F"/>
    <w:rsid w:val="00A804D6"/>
    <w:rsid w:val="00A82100"/>
    <w:rsid w:val="00A86CCC"/>
    <w:rsid w:val="00A918A3"/>
    <w:rsid w:val="00AA5F08"/>
    <w:rsid w:val="00AB5659"/>
    <w:rsid w:val="00AB5887"/>
    <w:rsid w:val="00AB76D0"/>
    <w:rsid w:val="00AD36A5"/>
    <w:rsid w:val="00AD43C5"/>
    <w:rsid w:val="00AE0B3B"/>
    <w:rsid w:val="00AE5E55"/>
    <w:rsid w:val="00B0295D"/>
    <w:rsid w:val="00B15EE4"/>
    <w:rsid w:val="00B23E8A"/>
    <w:rsid w:val="00B254CD"/>
    <w:rsid w:val="00B34ADF"/>
    <w:rsid w:val="00B5773C"/>
    <w:rsid w:val="00B76FCE"/>
    <w:rsid w:val="00B77269"/>
    <w:rsid w:val="00B80B3E"/>
    <w:rsid w:val="00B820C8"/>
    <w:rsid w:val="00B86743"/>
    <w:rsid w:val="00B92421"/>
    <w:rsid w:val="00BA533F"/>
    <w:rsid w:val="00BA78C2"/>
    <w:rsid w:val="00BB11B4"/>
    <w:rsid w:val="00BB12DC"/>
    <w:rsid w:val="00BC34BB"/>
    <w:rsid w:val="00BC4596"/>
    <w:rsid w:val="00BD38C9"/>
    <w:rsid w:val="00BD4B71"/>
    <w:rsid w:val="00BE6355"/>
    <w:rsid w:val="00BF4F6E"/>
    <w:rsid w:val="00C020F6"/>
    <w:rsid w:val="00C02C61"/>
    <w:rsid w:val="00C12085"/>
    <w:rsid w:val="00C130AE"/>
    <w:rsid w:val="00C14250"/>
    <w:rsid w:val="00C16A1A"/>
    <w:rsid w:val="00C17B9A"/>
    <w:rsid w:val="00C24998"/>
    <w:rsid w:val="00C4218B"/>
    <w:rsid w:val="00C427A3"/>
    <w:rsid w:val="00C436CE"/>
    <w:rsid w:val="00C60F3A"/>
    <w:rsid w:val="00C62043"/>
    <w:rsid w:val="00C76BBD"/>
    <w:rsid w:val="00C7773E"/>
    <w:rsid w:val="00C80BB5"/>
    <w:rsid w:val="00C8517F"/>
    <w:rsid w:val="00C87EEE"/>
    <w:rsid w:val="00C91216"/>
    <w:rsid w:val="00C9172C"/>
    <w:rsid w:val="00C92349"/>
    <w:rsid w:val="00C93F60"/>
    <w:rsid w:val="00C94E68"/>
    <w:rsid w:val="00CA25C9"/>
    <w:rsid w:val="00CB08BF"/>
    <w:rsid w:val="00CB29BE"/>
    <w:rsid w:val="00CB7D8A"/>
    <w:rsid w:val="00CC6011"/>
    <w:rsid w:val="00CD5EFF"/>
    <w:rsid w:val="00CE60DE"/>
    <w:rsid w:val="00CF15B4"/>
    <w:rsid w:val="00CF2F6C"/>
    <w:rsid w:val="00CF3AD5"/>
    <w:rsid w:val="00D024B5"/>
    <w:rsid w:val="00D165D2"/>
    <w:rsid w:val="00D31994"/>
    <w:rsid w:val="00D33D36"/>
    <w:rsid w:val="00D510E1"/>
    <w:rsid w:val="00D51BF5"/>
    <w:rsid w:val="00D51D82"/>
    <w:rsid w:val="00D52472"/>
    <w:rsid w:val="00D663A8"/>
    <w:rsid w:val="00D76A6F"/>
    <w:rsid w:val="00D76E7E"/>
    <w:rsid w:val="00D82AA0"/>
    <w:rsid w:val="00D94688"/>
    <w:rsid w:val="00D97662"/>
    <w:rsid w:val="00DB2A68"/>
    <w:rsid w:val="00DB603C"/>
    <w:rsid w:val="00DC34A6"/>
    <w:rsid w:val="00DC4B99"/>
    <w:rsid w:val="00DD6E64"/>
    <w:rsid w:val="00DE406C"/>
    <w:rsid w:val="00DE59F5"/>
    <w:rsid w:val="00DF46AF"/>
    <w:rsid w:val="00E0428A"/>
    <w:rsid w:val="00E10124"/>
    <w:rsid w:val="00E109E2"/>
    <w:rsid w:val="00E132AE"/>
    <w:rsid w:val="00E20AB8"/>
    <w:rsid w:val="00E31169"/>
    <w:rsid w:val="00E31494"/>
    <w:rsid w:val="00E3546C"/>
    <w:rsid w:val="00E421A0"/>
    <w:rsid w:val="00E5493E"/>
    <w:rsid w:val="00E70079"/>
    <w:rsid w:val="00E70410"/>
    <w:rsid w:val="00E74A34"/>
    <w:rsid w:val="00E74DDA"/>
    <w:rsid w:val="00E7728F"/>
    <w:rsid w:val="00E80962"/>
    <w:rsid w:val="00E83C58"/>
    <w:rsid w:val="00E84E18"/>
    <w:rsid w:val="00EA1BB5"/>
    <w:rsid w:val="00EA6F4F"/>
    <w:rsid w:val="00EB7DCE"/>
    <w:rsid w:val="00EC41C8"/>
    <w:rsid w:val="00ED4F72"/>
    <w:rsid w:val="00ED6EAF"/>
    <w:rsid w:val="00ED700A"/>
    <w:rsid w:val="00EE7C94"/>
    <w:rsid w:val="00EF7DCA"/>
    <w:rsid w:val="00F0030C"/>
    <w:rsid w:val="00F027FD"/>
    <w:rsid w:val="00F02ABA"/>
    <w:rsid w:val="00F02DA2"/>
    <w:rsid w:val="00F05087"/>
    <w:rsid w:val="00F06B1B"/>
    <w:rsid w:val="00F13028"/>
    <w:rsid w:val="00F24296"/>
    <w:rsid w:val="00F34198"/>
    <w:rsid w:val="00F3453B"/>
    <w:rsid w:val="00F3493B"/>
    <w:rsid w:val="00F37569"/>
    <w:rsid w:val="00F557AB"/>
    <w:rsid w:val="00F57327"/>
    <w:rsid w:val="00F65EEB"/>
    <w:rsid w:val="00F72A4F"/>
    <w:rsid w:val="00F73876"/>
    <w:rsid w:val="00F76562"/>
    <w:rsid w:val="00F80799"/>
    <w:rsid w:val="00F832F1"/>
    <w:rsid w:val="00F84ABC"/>
    <w:rsid w:val="00F9201B"/>
    <w:rsid w:val="00F93EAC"/>
    <w:rsid w:val="00F95A7C"/>
    <w:rsid w:val="00FA4D26"/>
    <w:rsid w:val="00FB2222"/>
    <w:rsid w:val="00FB33AA"/>
    <w:rsid w:val="00FB5890"/>
    <w:rsid w:val="00FB61F6"/>
    <w:rsid w:val="00FC24CF"/>
    <w:rsid w:val="00FC6B41"/>
    <w:rsid w:val="00FD441D"/>
    <w:rsid w:val="00FE1AEB"/>
    <w:rsid w:val="00FE5F30"/>
    <w:rsid w:val="00FF557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54BC116"/>
  <w15:docId w15:val="{CE9DAC23-5F97-4130-9191-3E2A0CC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444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4921"/>
    <w:rPr>
      <w:rFonts w:ascii="Arial" w:hAnsi="Arial"/>
      <w:sz w:val="19"/>
      <w:szCs w:val="24"/>
    </w:rPr>
  </w:style>
  <w:style w:type="paragraph" w:styleId="Zkladntextodsazen">
    <w:name w:val="Body Text Indent"/>
    <w:basedOn w:val="Normln"/>
    <w:link w:val="ZkladntextodsazenChar"/>
    <w:rsid w:val="004449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4921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sibrt@smva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v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5C06-0A43-4185-A223-681B0179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</Template>
  <TotalTime>11</TotalTime>
  <Pages>2</Pages>
  <Words>744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Špirochová Eva Mgr.</dc:creator>
  <cp:lastModifiedBy>Síbrt, Marek</cp:lastModifiedBy>
  <cp:revision>4</cp:revision>
  <cp:lastPrinted>2015-09-02T15:16:00Z</cp:lastPrinted>
  <dcterms:created xsi:type="dcterms:W3CDTF">2022-09-27T06:14:00Z</dcterms:created>
  <dcterms:modified xsi:type="dcterms:W3CDTF">2022-09-27T08:22:00Z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